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2FB41" w14:textId="1EE63EE1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End w:id="0"/>
      <w:bookmarkEnd w:id="1"/>
      <w:bookmarkEnd w:id="2"/>
      <w:r w:rsidR="001A784E">
        <w:rPr>
          <w:rFonts w:cs="Arial"/>
          <w:bCs/>
          <w:sz w:val="22"/>
          <w:szCs w:val="22"/>
        </w:rPr>
        <w:t>SA2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A784E">
        <w:rPr>
          <w:rFonts w:cs="Arial"/>
          <w:noProof w:val="0"/>
          <w:sz w:val="22"/>
          <w:szCs w:val="22"/>
        </w:rPr>
        <w:t>#14</w:t>
      </w:r>
      <w:r w:rsidR="007C6296">
        <w:rPr>
          <w:rFonts w:cs="Arial"/>
          <w:noProof w:val="0"/>
          <w:sz w:val="22"/>
          <w:szCs w:val="22"/>
        </w:rPr>
        <w:t>6</w:t>
      </w:r>
      <w:r w:rsidR="001A784E">
        <w:rPr>
          <w:rFonts w:cs="Arial"/>
          <w:noProof w:val="0"/>
          <w:sz w:val="22"/>
          <w:szCs w:val="22"/>
        </w:rPr>
        <w:t>E</w:t>
      </w:r>
      <w:r w:rsidRPr="00DA53A0">
        <w:rPr>
          <w:rFonts w:cs="Arial"/>
          <w:bCs/>
          <w:sz w:val="22"/>
          <w:szCs w:val="22"/>
        </w:rPr>
        <w:tab/>
      </w:r>
      <w:r w:rsidR="001A784E">
        <w:rPr>
          <w:rFonts w:cs="Arial"/>
          <w:bCs/>
          <w:sz w:val="22"/>
          <w:szCs w:val="22"/>
        </w:rPr>
        <w:tab/>
      </w:r>
      <w:r w:rsidR="001A784E">
        <w:rPr>
          <w:rFonts w:cs="Arial"/>
          <w:noProof w:val="0"/>
          <w:sz w:val="22"/>
          <w:szCs w:val="22"/>
        </w:rPr>
        <w:t>S2-</w:t>
      </w:r>
      <w:r w:rsidR="00F01985">
        <w:rPr>
          <w:rFonts w:cs="Arial"/>
          <w:noProof w:val="0"/>
          <w:sz w:val="22"/>
          <w:szCs w:val="22"/>
        </w:rPr>
        <w:t>2105979</w:t>
      </w:r>
    </w:p>
    <w:p w14:paraId="3E1DA6D5" w14:textId="716B7573" w:rsidR="004E3939" w:rsidRPr="001A784E" w:rsidRDefault="001A784E" w:rsidP="004E3939">
      <w:pPr>
        <w:pStyle w:val="a3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16-27 </w:t>
      </w:r>
      <w:r>
        <w:rPr>
          <w:sz w:val="22"/>
          <w:szCs w:val="22"/>
          <w:lang w:val="en-US" w:eastAsia="zh-CN"/>
        </w:rPr>
        <w:t>August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2021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  <w:lang w:val="en-US" w:eastAsia="zh-CN"/>
        </w:rPr>
        <w:t>Electronic meeting</w:t>
      </w:r>
    </w:p>
    <w:p w14:paraId="12961864" w14:textId="77777777" w:rsidR="00B97703" w:rsidRDefault="00B97703">
      <w:pPr>
        <w:rPr>
          <w:rFonts w:ascii="Arial" w:hAnsi="Arial" w:cs="Arial"/>
        </w:rPr>
      </w:pPr>
    </w:p>
    <w:p w14:paraId="23327418" w14:textId="117A94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8190A">
        <w:rPr>
          <w:rFonts w:ascii="Arial" w:hAnsi="Arial" w:cs="Arial"/>
          <w:b/>
          <w:sz w:val="22"/>
          <w:szCs w:val="22"/>
        </w:rPr>
        <w:t xml:space="preserve">progress </w:t>
      </w:r>
      <w:r w:rsidR="00540F01">
        <w:rPr>
          <w:rFonts w:ascii="Arial" w:hAnsi="Arial" w:cs="Arial"/>
          <w:b/>
          <w:sz w:val="22"/>
          <w:szCs w:val="22"/>
        </w:rPr>
        <w:t>of</w:t>
      </w:r>
      <w:r w:rsidR="0068190A">
        <w:rPr>
          <w:rFonts w:ascii="Arial" w:hAnsi="Arial" w:cs="Arial"/>
          <w:b/>
          <w:sz w:val="22"/>
          <w:szCs w:val="22"/>
        </w:rPr>
        <w:t xml:space="preserve"> multi-Path QUIC for ATSSS</w:t>
      </w:r>
    </w:p>
    <w:p w14:paraId="619C864C" w14:textId="3BB889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90A">
        <w:rPr>
          <w:rFonts w:ascii="Arial" w:hAnsi="Arial" w:cs="Arial"/>
          <w:b/>
          <w:bCs/>
          <w:sz w:val="22"/>
          <w:szCs w:val="22"/>
        </w:rPr>
        <w:t>-</w:t>
      </w:r>
    </w:p>
    <w:p w14:paraId="4CD8F9AF" w14:textId="515EE3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B5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AEF93E1" w14:textId="66BDF4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B58">
        <w:rPr>
          <w:rFonts w:ascii="Arial" w:hAnsi="Arial" w:cs="Arial"/>
          <w:b/>
          <w:bCs/>
          <w:sz w:val="22"/>
          <w:szCs w:val="22"/>
        </w:rPr>
        <w:t>FS_ATSSS_ph3</w:t>
      </w:r>
    </w:p>
    <w:p w14:paraId="1408E8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C8335F" w14:textId="767AC85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D574D">
        <w:rPr>
          <w:rFonts w:ascii="Arial" w:hAnsi="Arial" w:cs="Arial"/>
          <w:b/>
          <w:sz w:val="22"/>
          <w:szCs w:val="22"/>
        </w:rPr>
        <w:t>SA WG2</w:t>
      </w:r>
    </w:p>
    <w:p w14:paraId="7F67A4B1" w14:textId="54DDC4A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0BAF">
        <w:rPr>
          <w:rFonts w:ascii="Arial" w:hAnsi="Arial" w:cs="Arial"/>
          <w:b/>
          <w:bCs/>
          <w:sz w:val="22"/>
          <w:szCs w:val="22"/>
        </w:rPr>
        <w:t>IETF</w:t>
      </w:r>
    </w:p>
    <w:p w14:paraId="46260AB1" w14:textId="4288A4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0BAF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3C7513D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286523A" w14:textId="3CAFC4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CE7">
        <w:rPr>
          <w:rFonts w:ascii="Arial" w:hAnsi="Arial" w:cs="Arial"/>
          <w:b/>
          <w:bCs/>
          <w:sz w:val="22"/>
          <w:szCs w:val="22"/>
        </w:rPr>
        <w:t>Xiaobo Yu</w:t>
      </w:r>
    </w:p>
    <w:p w14:paraId="260D6D56" w14:textId="533B52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CE7">
        <w:rPr>
          <w:rFonts w:ascii="Arial" w:hAnsi="Arial" w:cs="Arial"/>
          <w:b/>
          <w:bCs/>
          <w:sz w:val="22"/>
          <w:szCs w:val="22"/>
        </w:rPr>
        <w:t>shibo.yxb@alibaba-inc.com</w:t>
      </w:r>
    </w:p>
    <w:p w14:paraId="6C28563B" w14:textId="071EA2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CE7">
        <w:rPr>
          <w:rFonts w:ascii="Arial" w:hAnsi="Arial" w:cs="Arial"/>
          <w:b/>
          <w:bCs/>
          <w:sz w:val="22"/>
          <w:szCs w:val="22"/>
        </w:rPr>
        <w:t>+86 13001093405</w:t>
      </w:r>
    </w:p>
    <w:p w14:paraId="6280F5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4578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C1EF26A" w14:textId="0BB3B1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7A86">
        <w:rPr>
          <w:rFonts w:ascii="Arial" w:hAnsi="Arial" w:cs="Arial"/>
          <w:b/>
          <w:sz w:val="22"/>
          <w:szCs w:val="22"/>
        </w:rPr>
        <w:t>-</w:t>
      </w:r>
    </w:p>
    <w:p w14:paraId="7A46B794" w14:textId="77777777" w:rsidR="00B97703" w:rsidRPr="00FA4434" w:rsidRDefault="00B97703">
      <w:pPr>
        <w:rPr>
          <w:rFonts w:ascii="Arial" w:hAnsi="Arial" w:cs="Arial"/>
          <w:lang w:val="en-US" w:eastAsia="zh-CN"/>
        </w:rPr>
      </w:pPr>
    </w:p>
    <w:p w14:paraId="05FD98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B0B9B4" w14:textId="45154E57" w:rsidR="004A3386" w:rsidRDefault="004A3386" w:rsidP="003463C8">
      <w:pPr>
        <w:jc w:val="both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 w:hint="eastAsia"/>
          <w:bCs/>
          <w:color w:val="000000"/>
          <w:lang w:eastAsia="zh-CN"/>
        </w:rPr>
        <w:t>GPP</w:t>
      </w:r>
      <w:r>
        <w:rPr>
          <w:rFonts w:ascii="Arial" w:hAnsi="Arial" w:cs="Arial"/>
          <w:bCs/>
          <w:color w:val="000000"/>
          <w:lang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has started the discussion of ATSSS </w:t>
      </w:r>
      <w:r w:rsidR="00BB574D">
        <w:rPr>
          <w:rFonts w:ascii="Arial" w:hAnsi="Arial" w:cs="Arial"/>
          <w:bCs/>
          <w:color w:val="000000"/>
          <w:lang w:val="en-US" w:eastAsia="zh-CN"/>
        </w:rPr>
        <w:t>R18 SID (</w:t>
      </w:r>
      <w:proofErr w:type="gramStart"/>
      <w:r w:rsidR="00BB574D">
        <w:rPr>
          <w:rFonts w:ascii="Arial" w:hAnsi="Arial" w:cs="Arial" w:hint="eastAsia"/>
          <w:bCs/>
          <w:color w:val="000000"/>
          <w:lang w:val="en-US" w:eastAsia="zh-CN"/>
        </w:rPr>
        <w:t>i.e.</w:t>
      </w:r>
      <w:proofErr w:type="gramEnd"/>
      <w:r w:rsidR="00BB574D">
        <w:rPr>
          <w:rFonts w:ascii="Arial" w:hAnsi="Arial" w:cs="Arial"/>
          <w:bCs/>
          <w:color w:val="000000"/>
          <w:lang w:val="en-US" w:eastAsia="zh-CN"/>
        </w:rPr>
        <w:t xml:space="preserve"> FS_ATSSS_ph3)</w:t>
      </w:r>
      <w:r>
        <w:rPr>
          <w:rFonts w:ascii="Arial" w:hAnsi="Arial" w:cs="Arial"/>
          <w:bCs/>
          <w:color w:val="000000"/>
          <w:lang w:val="en-US" w:eastAsia="zh-CN"/>
        </w:rPr>
        <w:t xml:space="preserve"> since SA2#145e meeting.</w:t>
      </w:r>
      <w:r w:rsidR="0023422B">
        <w:rPr>
          <w:rFonts w:ascii="Arial" w:hAnsi="Arial" w:cs="Arial"/>
          <w:bCs/>
          <w:color w:val="000000"/>
          <w:lang w:val="en-US" w:eastAsia="zh-CN"/>
        </w:rPr>
        <w:t xml:space="preserve"> The enhanced redundant steering functionality is currently discussed in the </w:t>
      </w:r>
      <w:r w:rsidR="003463C8">
        <w:rPr>
          <w:rFonts w:ascii="Arial" w:hAnsi="Arial" w:cs="Arial"/>
          <w:bCs/>
          <w:color w:val="000000"/>
          <w:lang w:val="en-US" w:eastAsia="zh-CN"/>
        </w:rPr>
        <w:t>ATSSS R18</w:t>
      </w:r>
      <w:r w:rsidR="0023422B">
        <w:rPr>
          <w:rFonts w:ascii="Arial" w:hAnsi="Arial" w:cs="Arial"/>
          <w:bCs/>
          <w:color w:val="000000"/>
          <w:lang w:val="en-US" w:eastAsia="zh-CN"/>
        </w:rPr>
        <w:t xml:space="preserve"> since this feature is not well studied in either R16 and R17. </w:t>
      </w:r>
      <w:r w:rsidR="00994251">
        <w:rPr>
          <w:rFonts w:ascii="Arial" w:hAnsi="Arial" w:cs="Arial"/>
          <w:bCs/>
          <w:color w:val="000000"/>
          <w:lang w:val="en-US" w:eastAsia="zh-CN"/>
        </w:rPr>
        <w:t>T</w:t>
      </w:r>
      <w:r w:rsidR="0023422B">
        <w:rPr>
          <w:rFonts w:ascii="Arial" w:hAnsi="Arial" w:cs="Arial"/>
          <w:bCs/>
          <w:color w:val="000000"/>
          <w:lang w:val="en-US" w:eastAsia="zh-CN"/>
        </w:rPr>
        <w:t xml:space="preserve">he enhancement of redundant steering functionality is important for </w:t>
      </w:r>
      <w:r w:rsidR="008E0E8D">
        <w:rPr>
          <w:rFonts w:ascii="Arial" w:hAnsi="Arial" w:cs="Arial"/>
          <w:bCs/>
          <w:color w:val="000000"/>
          <w:lang w:val="en-US" w:eastAsia="zh-CN"/>
        </w:rPr>
        <w:t xml:space="preserve">ensuring </w:t>
      </w:r>
      <w:proofErr w:type="spellStart"/>
      <w:r w:rsidR="008E0E8D">
        <w:rPr>
          <w:rFonts w:ascii="Arial" w:hAnsi="Arial" w:cs="Arial"/>
          <w:bCs/>
          <w:color w:val="000000"/>
          <w:lang w:val="en-US" w:eastAsia="zh-CN"/>
        </w:rPr>
        <w:t>QoE</w:t>
      </w:r>
      <w:proofErr w:type="spellEnd"/>
      <w:r w:rsidR="008E0E8D">
        <w:rPr>
          <w:rFonts w:ascii="Arial" w:hAnsi="Arial" w:cs="Arial"/>
          <w:bCs/>
          <w:color w:val="000000"/>
          <w:lang w:val="en-US" w:eastAsia="zh-CN"/>
        </w:rPr>
        <w:t xml:space="preserve"> for certain application such as live video streaming.</w:t>
      </w:r>
      <w:r w:rsidR="00B978FC">
        <w:rPr>
          <w:rFonts w:ascii="Arial" w:hAnsi="Arial" w:cs="Arial"/>
          <w:bCs/>
          <w:color w:val="000000"/>
          <w:lang w:val="en-US" w:eastAsia="zh-CN"/>
        </w:rPr>
        <w:t xml:space="preserve"> The redundant steering functionality is related to the MP-QUIC work in IETF. </w:t>
      </w:r>
      <w:r w:rsidR="00B978FC">
        <w:rPr>
          <w:rFonts w:ascii="Arial" w:hAnsi="Arial" w:cs="Arial" w:hint="eastAsia"/>
          <w:bCs/>
          <w:color w:val="000000"/>
          <w:lang w:val="en-US" w:eastAsia="zh-CN"/>
        </w:rPr>
        <w:t>Currently</w:t>
      </w:r>
      <w:r w:rsidR="00B978FC"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B35554">
        <w:rPr>
          <w:rFonts w:ascii="Arial" w:hAnsi="Arial" w:cs="Arial"/>
          <w:bCs/>
          <w:color w:val="000000"/>
          <w:lang w:val="en-US" w:eastAsia="zh-CN"/>
        </w:rPr>
        <w:t xml:space="preserve">one of the potential direction for </w:t>
      </w:r>
      <w:r w:rsidR="00B978FC">
        <w:rPr>
          <w:rFonts w:ascii="Arial" w:hAnsi="Arial" w:cs="Arial"/>
          <w:bCs/>
          <w:color w:val="000000"/>
          <w:lang w:val="en-US" w:eastAsia="zh-CN"/>
        </w:rPr>
        <w:t>MP-QUIC</w:t>
      </w:r>
      <w:r w:rsidR="00B35554">
        <w:rPr>
          <w:rFonts w:ascii="Arial" w:hAnsi="Arial" w:cs="Arial"/>
          <w:bCs/>
          <w:color w:val="000000"/>
          <w:lang w:val="en-US" w:eastAsia="zh-CN"/>
        </w:rPr>
        <w:t xml:space="preserve"> is</w:t>
      </w:r>
      <w:r w:rsidR="00B978FC">
        <w:rPr>
          <w:rFonts w:ascii="Arial" w:hAnsi="Arial" w:cs="Arial"/>
          <w:bCs/>
          <w:color w:val="000000"/>
          <w:lang w:val="en-US" w:eastAsia="zh-CN"/>
        </w:rPr>
        <w:t xml:space="preserve"> to establish path</w:t>
      </w:r>
      <w:r w:rsidR="00CC3E7E">
        <w:rPr>
          <w:rFonts w:ascii="Arial" w:hAnsi="Arial" w:cs="Arial"/>
          <w:bCs/>
          <w:color w:val="000000"/>
          <w:lang w:val="en-US" w:eastAsia="zh-CN"/>
        </w:rPr>
        <w:t>(s)</w:t>
      </w:r>
      <w:r w:rsidR="00B978FC">
        <w:rPr>
          <w:rFonts w:ascii="Arial" w:hAnsi="Arial" w:cs="Arial"/>
          <w:bCs/>
          <w:color w:val="000000"/>
          <w:lang w:val="en-US" w:eastAsia="zh-CN"/>
        </w:rPr>
        <w:t xml:space="preserve"> for transmitting duplicated packets. </w:t>
      </w:r>
      <w:r w:rsidR="00994251">
        <w:rPr>
          <w:rFonts w:ascii="Arial" w:hAnsi="Arial" w:cs="Arial"/>
          <w:bCs/>
          <w:color w:val="000000"/>
          <w:lang w:val="en-US" w:eastAsia="zh-CN"/>
        </w:rPr>
        <w:t xml:space="preserve"> Since so far, IETF ha</w:t>
      </w:r>
      <w:r w:rsidR="00EB4547">
        <w:rPr>
          <w:rFonts w:ascii="Arial" w:hAnsi="Arial" w:cs="Arial" w:hint="eastAsia"/>
          <w:bCs/>
          <w:color w:val="000000"/>
          <w:lang w:val="en-US" w:eastAsia="zh-CN"/>
        </w:rPr>
        <w:t>s</w:t>
      </w:r>
      <w:r w:rsidR="00994251">
        <w:rPr>
          <w:rFonts w:ascii="Arial" w:hAnsi="Arial" w:cs="Arial"/>
          <w:bCs/>
          <w:color w:val="000000"/>
          <w:lang w:val="en-US" w:eastAsia="zh-CN"/>
        </w:rPr>
        <w:t xml:space="preserve"> not completed the standardization work of MP-QUIC</w:t>
      </w:r>
      <w:r w:rsidR="0023422B">
        <w:rPr>
          <w:rFonts w:ascii="Arial" w:hAnsi="Arial" w:cs="Arial"/>
          <w:bCs/>
          <w:color w:val="000000"/>
          <w:lang w:val="en-US" w:eastAsia="zh-CN"/>
        </w:rPr>
        <w:t xml:space="preserve">, 3GPP </w:t>
      </w:r>
      <w:r w:rsidR="00994251">
        <w:rPr>
          <w:rFonts w:ascii="Arial" w:hAnsi="Arial" w:cs="Arial"/>
          <w:bCs/>
          <w:color w:val="000000"/>
          <w:lang w:val="en-US" w:eastAsia="zh-CN"/>
        </w:rPr>
        <w:t xml:space="preserve">would like to ask </w:t>
      </w:r>
      <w:r w:rsidR="006A138B">
        <w:rPr>
          <w:rFonts w:ascii="Arial" w:hAnsi="Arial" w:cs="Arial"/>
          <w:bCs/>
          <w:color w:val="000000"/>
          <w:lang w:val="en-US" w:eastAsia="zh-CN"/>
        </w:rPr>
        <w:t>IETF to accelerate the work of MP-QUIC</w:t>
      </w:r>
      <w:r w:rsidR="00390189">
        <w:rPr>
          <w:rFonts w:ascii="Arial" w:hAnsi="Arial" w:cs="Arial"/>
          <w:bCs/>
          <w:color w:val="000000"/>
          <w:lang w:val="en-US" w:eastAsia="zh-CN"/>
        </w:rPr>
        <w:t xml:space="preserve"> by considering the requirement from 3GPP.</w:t>
      </w:r>
    </w:p>
    <w:p w14:paraId="3238957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FCA54BD" w14:textId="23EE12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0AA2">
        <w:rPr>
          <w:rFonts w:ascii="Arial" w:hAnsi="Arial" w:cs="Arial"/>
          <w:b/>
        </w:rPr>
        <w:t>IETF group</w:t>
      </w:r>
    </w:p>
    <w:p w14:paraId="47E987E5" w14:textId="0F1EC40D" w:rsidR="00A43370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43370" w:rsidRPr="00C44DA9">
        <w:rPr>
          <w:rFonts w:ascii="Arial" w:hAnsi="Arial" w:cs="Arial"/>
          <w:bCs/>
          <w:color w:val="000000"/>
        </w:rPr>
        <w:t>3GPP SA</w:t>
      </w:r>
      <w:r w:rsidR="00023D6C">
        <w:rPr>
          <w:rFonts w:ascii="Arial" w:hAnsi="Arial" w:cs="Arial"/>
          <w:bCs/>
          <w:color w:val="000000"/>
        </w:rPr>
        <w:t>2</w:t>
      </w:r>
      <w:r w:rsidR="00A43370" w:rsidRPr="00C44DA9">
        <w:rPr>
          <w:rFonts w:ascii="Arial" w:hAnsi="Arial" w:cs="Arial"/>
          <w:bCs/>
          <w:color w:val="000000"/>
        </w:rPr>
        <w:t xml:space="preserve"> kindly requests IETF to</w:t>
      </w:r>
      <w:r w:rsidR="00714B94">
        <w:rPr>
          <w:rFonts w:ascii="Arial" w:hAnsi="Arial" w:cs="Arial"/>
          <w:bCs/>
          <w:color w:val="000000"/>
        </w:rPr>
        <w:t xml:space="preserve"> </w:t>
      </w:r>
      <w:r w:rsidR="00A43370" w:rsidRPr="00C44DA9">
        <w:rPr>
          <w:rFonts w:ascii="Arial" w:hAnsi="Arial" w:cs="Arial"/>
          <w:bCs/>
          <w:color w:val="000000"/>
        </w:rPr>
        <w:t xml:space="preserve">take the above information into account </w:t>
      </w:r>
      <w:r w:rsidR="00390189">
        <w:rPr>
          <w:rFonts w:ascii="Arial" w:hAnsi="Arial" w:cs="Arial"/>
          <w:bCs/>
          <w:color w:val="000000"/>
        </w:rPr>
        <w:t>and prioritize</w:t>
      </w:r>
      <w:r w:rsidR="00A43370" w:rsidRPr="00C44DA9">
        <w:rPr>
          <w:rFonts w:ascii="Arial" w:hAnsi="Arial" w:cs="Arial"/>
          <w:bCs/>
          <w:color w:val="000000"/>
        </w:rPr>
        <w:t xml:space="preserve"> multipath work for QUIC.</w:t>
      </w:r>
      <w:r w:rsidR="00390189">
        <w:rPr>
          <w:rFonts w:ascii="Arial" w:hAnsi="Arial" w:cs="Arial"/>
          <w:bCs/>
          <w:color w:val="000000"/>
        </w:rPr>
        <w:t xml:space="preserve"> 3GPP SA2 would also like to know</w:t>
      </w:r>
      <w:r w:rsidR="004800D5">
        <w:rPr>
          <w:rFonts w:ascii="Arial" w:hAnsi="Arial" w:cs="Arial"/>
          <w:bCs/>
          <w:color w:val="000000"/>
        </w:rPr>
        <w:t xml:space="preserve"> the time plan for multipath work for QUIC.</w:t>
      </w:r>
    </w:p>
    <w:p w14:paraId="6BB6AA06" w14:textId="01D0FA9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53D2F">
        <w:rPr>
          <w:rFonts w:cs="Arial"/>
          <w:bCs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</w:t>
      </w:r>
      <w:r w:rsidR="00A4337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A59DAA" w14:textId="5208EC04" w:rsidR="002F1940" w:rsidRPr="0023422B" w:rsidRDefault="004D3476" w:rsidP="002F1940">
      <w:pPr>
        <w:rPr>
          <w:rFonts w:ascii="Arial" w:hAnsi="Arial" w:cs="Arial"/>
          <w:bCs/>
          <w:color w:val="000000"/>
          <w:lang w:val="en-US" w:eastAsia="zh-CN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23422B">
        <w:rPr>
          <w:rFonts w:ascii="Arial" w:hAnsi="Arial" w:cs="Arial"/>
          <w:bCs/>
          <w:color w:val="000000"/>
          <w:lang w:val="en-US" w:eastAsia="zh-CN"/>
        </w:rPr>
        <w:t>3GPP TSG-SA2 Meeting</w:t>
      </w:r>
      <w:r w:rsidR="00D775FE" w:rsidRPr="0023422B">
        <w:rPr>
          <w:rFonts w:ascii="Arial" w:hAnsi="Arial" w:cs="Arial"/>
          <w:bCs/>
          <w:color w:val="000000"/>
          <w:lang w:val="en-US" w:eastAsia="zh-CN"/>
        </w:rPr>
        <w:t xml:space="preserve"> #146-e</w:t>
      </w:r>
      <w:r w:rsidR="00C069ED" w:rsidRPr="0023422B">
        <w:rPr>
          <w:rFonts w:ascii="Arial" w:hAnsi="Arial" w:cs="Arial"/>
          <w:bCs/>
          <w:color w:val="000000"/>
          <w:lang w:val="en-US" w:eastAsia="zh-CN"/>
        </w:rPr>
        <w:tab/>
        <w:t>16th-27th August 2021</w:t>
      </w:r>
      <w:r w:rsidR="002F1940" w:rsidRPr="0023422B">
        <w:rPr>
          <w:rFonts w:ascii="Arial" w:hAnsi="Arial" w:cs="Arial"/>
          <w:bCs/>
          <w:color w:val="000000"/>
          <w:lang w:val="en-US" w:eastAsia="zh-CN"/>
        </w:rPr>
        <w:tab/>
      </w:r>
      <w:bookmarkEnd w:id="10"/>
      <w:bookmarkEnd w:id="11"/>
      <w:r w:rsidR="0023422B">
        <w:rPr>
          <w:rFonts w:ascii="Arial" w:hAnsi="Arial" w:cs="Arial"/>
          <w:bCs/>
          <w:color w:val="000000"/>
          <w:lang w:val="en-US" w:eastAsia="zh-CN"/>
        </w:rPr>
        <w:tab/>
      </w:r>
      <w:r w:rsidR="00C069ED" w:rsidRPr="0023422B">
        <w:rPr>
          <w:rFonts w:ascii="Arial" w:hAnsi="Arial" w:cs="Arial"/>
          <w:bCs/>
          <w:color w:val="000000"/>
          <w:lang w:val="en-US" w:eastAsia="zh-CN"/>
        </w:rPr>
        <w:t>Electronic Meeting</w:t>
      </w:r>
    </w:p>
    <w:p w14:paraId="77FEF574" w14:textId="5D07B41C" w:rsidR="002F1940" w:rsidRPr="006F2DD7" w:rsidRDefault="00D775FE" w:rsidP="002F1940">
      <w:pPr>
        <w:rPr>
          <w:rFonts w:ascii="Arial" w:hAnsi="Arial" w:cs="Arial"/>
          <w:bCs/>
          <w:color w:val="000000"/>
          <w:lang w:val="en-US" w:eastAsia="zh-CN"/>
        </w:rPr>
      </w:pPr>
      <w:r w:rsidRPr="0023422B">
        <w:rPr>
          <w:rFonts w:ascii="Arial" w:hAnsi="Arial" w:cs="Arial"/>
          <w:bCs/>
          <w:color w:val="000000"/>
          <w:lang w:val="en-US" w:eastAsia="zh-CN"/>
        </w:rPr>
        <w:t>3GPP TSG-SA2 Meeting #147-e</w:t>
      </w:r>
      <w:r w:rsidR="00C069ED" w:rsidRPr="0023422B">
        <w:rPr>
          <w:rFonts w:ascii="Arial" w:hAnsi="Arial" w:cs="Arial"/>
          <w:bCs/>
          <w:color w:val="000000"/>
          <w:lang w:val="en-US" w:eastAsia="zh-CN"/>
        </w:rPr>
        <w:tab/>
        <w:t>18th-22th October 2021</w:t>
      </w:r>
      <w:r w:rsidR="00C069ED" w:rsidRPr="0023422B">
        <w:rPr>
          <w:rFonts w:ascii="Arial" w:hAnsi="Arial" w:cs="Arial"/>
          <w:bCs/>
          <w:color w:val="000000"/>
          <w:lang w:val="en-US" w:eastAsia="zh-CN"/>
        </w:rPr>
        <w:tab/>
      </w:r>
      <w:r w:rsidR="0023422B">
        <w:rPr>
          <w:rFonts w:ascii="Arial" w:hAnsi="Arial" w:cs="Arial"/>
          <w:bCs/>
          <w:color w:val="000000"/>
          <w:lang w:val="en-US" w:eastAsia="zh-CN"/>
        </w:rPr>
        <w:tab/>
      </w:r>
      <w:r w:rsidR="00C069ED" w:rsidRPr="0023422B">
        <w:rPr>
          <w:rFonts w:ascii="Arial" w:hAnsi="Arial" w:cs="Arial"/>
          <w:bCs/>
          <w:color w:val="000000"/>
          <w:lang w:val="en-US" w:eastAsia="zh-CN"/>
        </w:rPr>
        <w:t>Electronic Meeting</w:t>
      </w:r>
      <w:bookmarkEnd w:id="12"/>
      <w:bookmarkEnd w:id="13"/>
    </w:p>
    <w:sectPr w:rsidR="002F1940" w:rsidRPr="006F2D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8C82F" w14:textId="77777777" w:rsidR="00E2577A" w:rsidRDefault="00E2577A">
      <w:pPr>
        <w:spacing w:after="0"/>
      </w:pPr>
      <w:r>
        <w:separator/>
      </w:r>
    </w:p>
  </w:endnote>
  <w:endnote w:type="continuationSeparator" w:id="0">
    <w:p w14:paraId="7AA587BB" w14:textId="77777777" w:rsidR="00E2577A" w:rsidRDefault="00E25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9BB78" w14:textId="77777777" w:rsidR="00E2577A" w:rsidRDefault="00E2577A">
      <w:pPr>
        <w:spacing w:after="0"/>
      </w:pPr>
      <w:r>
        <w:separator/>
      </w:r>
    </w:p>
  </w:footnote>
  <w:footnote w:type="continuationSeparator" w:id="0">
    <w:p w14:paraId="4B10D499" w14:textId="77777777" w:rsidR="00E2577A" w:rsidRDefault="00E257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D6C"/>
    <w:rsid w:val="000246B6"/>
    <w:rsid w:val="00082C2A"/>
    <w:rsid w:val="000B0158"/>
    <w:rsid w:val="000F6242"/>
    <w:rsid w:val="00145696"/>
    <w:rsid w:val="001A784E"/>
    <w:rsid w:val="0023137C"/>
    <w:rsid w:val="0023422B"/>
    <w:rsid w:val="002C7788"/>
    <w:rsid w:val="002F1940"/>
    <w:rsid w:val="00317101"/>
    <w:rsid w:val="003463C8"/>
    <w:rsid w:val="003562BA"/>
    <w:rsid w:val="00383545"/>
    <w:rsid w:val="00390189"/>
    <w:rsid w:val="00433500"/>
    <w:rsid w:val="00433F71"/>
    <w:rsid w:val="00440D43"/>
    <w:rsid w:val="00455F45"/>
    <w:rsid w:val="004800D5"/>
    <w:rsid w:val="004A3386"/>
    <w:rsid w:val="004D3476"/>
    <w:rsid w:val="004E3939"/>
    <w:rsid w:val="0050527B"/>
    <w:rsid w:val="00540F01"/>
    <w:rsid w:val="005677C8"/>
    <w:rsid w:val="005D574D"/>
    <w:rsid w:val="005E7442"/>
    <w:rsid w:val="0068190A"/>
    <w:rsid w:val="00690BAF"/>
    <w:rsid w:val="006A138B"/>
    <w:rsid w:val="006B4BF9"/>
    <w:rsid w:val="006F2DD7"/>
    <w:rsid w:val="0071100E"/>
    <w:rsid w:val="00714B94"/>
    <w:rsid w:val="00797A86"/>
    <w:rsid w:val="007A3149"/>
    <w:rsid w:val="007C6296"/>
    <w:rsid w:val="007F4F92"/>
    <w:rsid w:val="00811CE7"/>
    <w:rsid w:val="00835A75"/>
    <w:rsid w:val="00865FA4"/>
    <w:rsid w:val="00883334"/>
    <w:rsid w:val="008A241B"/>
    <w:rsid w:val="008C2B1B"/>
    <w:rsid w:val="008D772F"/>
    <w:rsid w:val="008E0E8D"/>
    <w:rsid w:val="008E69F1"/>
    <w:rsid w:val="008F5B58"/>
    <w:rsid w:val="00900898"/>
    <w:rsid w:val="00994251"/>
    <w:rsid w:val="0099764C"/>
    <w:rsid w:val="00A374D2"/>
    <w:rsid w:val="00A43370"/>
    <w:rsid w:val="00A641CC"/>
    <w:rsid w:val="00A82220"/>
    <w:rsid w:val="00B35554"/>
    <w:rsid w:val="00B6090F"/>
    <w:rsid w:val="00B97703"/>
    <w:rsid w:val="00B978FC"/>
    <w:rsid w:val="00BB574D"/>
    <w:rsid w:val="00C069ED"/>
    <w:rsid w:val="00C44DA9"/>
    <w:rsid w:val="00C53D2F"/>
    <w:rsid w:val="00C9103D"/>
    <w:rsid w:val="00CB7CC8"/>
    <w:rsid w:val="00CC3E7E"/>
    <w:rsid w:val="00CF6087"/>
    <w:rsid w:val="00D20AA2"/>
    <w:rsid w:val="00D34303"/>
    <w:rsid w:val="00D775FE"/>
    <w:rsid w:val="00DE757B"/>
    <w:rsid w:val="00DF51EE"/>
    <w:rsid w:val="00E035E9"/>
    <w:rsid w:val="00E14951"/>
    <w:rsid w:val="00E2577A"/>
    <w:rsid w:val="00E56C33"/>
    <w:rsid w:val="00EB4547"/>
    <w:rsid w:val="00ED04AA"/>
    <w:rsid w:val="00F01985"/>
    <w:rsid w:val="00FA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7EA60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8833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883334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88333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1B05A7-D7A4-C44F-ACB5-AADB57DE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xiaobo</cp:lastModifiedBy>
  <cp:revision>61</cp:revision>
  <cp:lastPrinted>2002-04-23T07:10:00Z</cp:lastPrinted>
  <dcterms:created xsi:type="dcterms:W3CDTF">2020-01-14T15:01:00Z</dcterms:created>
  <dcterms:modified xsi:type="dcterms:W3CDTF">2021-08-10T12:16:00Z</dcterms:modified>
</cp:coreProperties>
</file>